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32C" w:rsidRPr="001A732C" w:rsidRDefault="00E74C4A" w:rsidP="00E74C4A">
      <w:pPr>
        <w:jc w:val="center"/>
        <w:rPr>
          <w:rFonts w:ascii="標楷體" w:eastAsia="標楷體" w:hAnsi="標楷體"/>
          <w:b/>
          <w:sz w:val="52"/>
          <w:szCs w:val="52"/>
        </w:rPr>
      </w:pPr>
      <w:r w:rsidRPr="001A732C">
        <w:rPr>
          <w:rFonts w:ascii="標楷體" w:eastAsia="標楷體" w:hAnsi="標楷體" w:hint="eastAsia"/>
          <w:b/>
          <w:sz w:val="52"/>
          <w:szCs w:val="52"/>
        </w:rPr>
        <w:t>治療性螺旋模式心理劇(TSM)訓練工作坊:</w:t>
      </w:r>
    </w:p>
    <w:p w:rsidR="00E74C4A" w:rsidRPr="001A732C" w:rsidRDefault="00E74C4A" w:rsidP="00E74C4A">
      <w:pPr>
        <w:jc w:val="center"/>
        <w:rPr>
          <w:rFonts w:ascii="標楷體" w:eastAsia="標楷體" w:hAnsi="標楷體"/>
          <w:b/>
          <w:sz w:val="52"/>
          <w:szCs w:val="52"/>
        </w:rPr>
      </w:pPr>
      <w:r w:rsidRPr="001A732C">
        <w:rPr>
          <w:rFonts w:ascii="標楷體" w:eastAsia="標楷體" w:hAnsi="標楷體" w:hint="eastAsia"/>
          <w:b/>
          <w:sz w:val="52"/>
          <w:szCs w:val="52"/>
        </w:rPr>
        <w:t>與移情及反移情共舞</w:t>
      </w:r>
    </w:p>
    <w:p w:rsidR="009561AE" w:rsidRDefault="009561AE" w:rsidP="009561AE">
      <w:pPr>
        <w:spacing w:line="500" w:lineRule="exact"/>
        <w:jc w:val="center"/>
        <w:rPr>
          <w:rFonts w:ascii="標楷體" w:eastAsia="標楷體" w:hAnsi="標楷體"/>
          <w:i/>
          <w:sz w:val="32"/>
          <w:szCs w:val="32"/>
        </w:rPr>
      </w:pPr>
      <w:r>
        <w:rPr>
          <w:rFonts w:ascii="標楷體" w:eastAsia="標楷體" w:hAnsi="標楷體" w:hint="eastAsia"/>
          <w:i/>
          <w:sz w:val="32"/>
          <w:szCs w:val="32"/>
        </w:rPr>
        <w:t>世界上最遠的距離是~</w:t>
      </w:r>
    </w:p>
    <w:p w:rsidR="004F6C38" w:rsidRDefault="009561AE" w:rsidP="009561AE">
      <w:pPr>
        <w:spacing w:line="500" w:lineRule="exact"/>
        <w:jc w:val="center"/>
        <w:rPr>
          <w:rFonts w:ascii="標楷體" w:eastAsia="標楷體" w:hAnsi="標楷體"/>
          <w:i/>
          <w:sz w:val="32"/>
          <w:szCs w:val="32"/>
        </w:rPr>
      </w:pPr>
      <w:r>
        <w:rPr>
          <w:rFonts w:ascii="標楷體" w:eastAsia="標楷體" w:hAnsi="標楷體" w:hint="eastAsia"/>
          <w:i/>
          <w:sz w:val="32"/>
          <w:szCs w:val="32"/>
        </w:rPr>
        <w:t>我就站在你面</w:t>
      </w:r>
      <w:r w:rsidR="004F6C38">
        <w:rPr>
          <w:rFonts w:ascii="標楷體" w:eastAsia="標楷體" w:hAnsi="標楷體" w:hint="eastAsia"/>
          <w:i/>
          <w:sz w:val="32"/>
          <w:szCs w:val="32"/>
        </w:rPr>
        <w:t>前</w:t>
      </w:r>
    </w:p>
    <w:p w:rsidR="009561AE" w:rsidRDefault="009561AE" w:rsidP="009561AE">
      <w:pPr>
        <w:spacing w:line="500" w:lineRule="exact"/>
        <w:jc w:val="center"/>
        <w:rPr>
          <w:rFonts w:ascii="標楷體" w:eastAsia="標楷體" w:hAnsi="標楷體"/>
          <w:i/>
          <w:sz w:val="32"/>
          <w:szCs w:val="32"/>
        </w:rPr>
      </w:pPr>
      <w:r>
        <w:rPr>
          <w:rFonts w:ascii="標楷體" w:eastAsia="標楷體" w:hAnsi="標楷體" w:hint="eastAsia"/>
          <w:i/>
          <w:sz w:val="32"/>
          <w:szCs w:val="32"/>
        </w:rPr>
        <w:t>你卻看不見真正的我</w:t>
      </w:r>
    </w:p>
    <w:p w:rsidR="009561AE" w:rsidRDefault="009561AE" w:rsidP="009561AE">
      <w:pPr>
        <w:spacing w:line="500" w:lineRule="exact"/>
        <w:jc w:val="center"/>
        <w:rPr>
          <w:rFonts w:ascii="標楷體" w:eastAsia="標楷體" w:hAnsi="標楷體"/>
          <w:i/>
          <w:sz w:val="32"/>
          <w:szCs w:val="32"/>
        </w:rPr>
      </w:pPr>
      <w:r>
        <w:rPr>
          <w:rFonts w:ascii="標楷體" w:eastAsia="標楷體" w:hAnsi="標楷體" w:hint="eastAsia"/>
          <w:i/>
          <w:sz w:val="32"/>
          <w:szCs w:val="32"/>
        </w:rPr>
        <w:t>只看見</w:t>
      </w:r>
      <w:r w:rsidR="004F6C38">
        <w:rPr>
          <w:rFonts w:ascii="標楷體" w:eastAsia="標楷體" w:hAnsi="標楷體" w:hint="eastAsia"/>
          <w:i/>
          <w:sz w:val="32"/>
          <w:szCs w:val="32"/>
        </w:rPr>
        <w:t>~</w:t>
      </w:r>
    </w:p>
    <w:p w:rsidR="009561AE" w:rsidRPr="009561AE" w:rsidRDefault="009561AE" w:rsidP="009561AE">
      <w:pPr>
        <w:spacing w:line="500" w:lineRule="exact"/>
        <w:jc w:val="center"/>
        <w:rPr>
          <w:rFonts w:ascii="標楷體" w:eastAsia="標楷體" w:hAnsi="標楷體"/>
          <w:i/>
          <w:sz w:val="32"/>
          <w:szCs w:val="32"/>
        </w:rPr>
      </w:pPr>
      <w:r>
        <w:rPr>
          <w:rFonts w:ascii="標楷體" w:eastAsia="標楷體" w:hAnsi="標楷體" w:hint="eastAsia"/>
          <w:i/>
          <w:sz w:val="32"/>
          <w:szCs w:val="32"/>
        </w:rPr>
        <w:t>他的影子</w:t>
      </w:r>
    </w:p>
    <w:p w:rsidR="00E74C4A" w:rsidRPr="001A732C" w:rsidRDefault="00E74C4A" w:rsidP="00E74C4A">
      <w:pPr>
        <w:spacing w:line="500" w:lineRule="exact"/>
        <w:rPr>
          <w:rFonts w:ascii="標楷體" w:eastAsia="標楷體" w:hAnsi="標楷體"/>
          <w:i/>
          <w:sz w:val="32"/>
          <w:szCs w:val="32"/>
        </w:rPr>
      </w:pPr>
      <w:r w:rsidRPr="001A732C">
        <w:rPr>
          <w:rFonts w:ascii="標楷體" w:eastAsia="標楷體" w:hAnsi="標楷體" w:hint="eastAsia"/>
          <w:i/>
          <w:sz w:val="32"/>
          <w:szCs w:val="32"/>
        </w:rPr>
        <w:t>你曾經遭遇到個案對你移情，而不知如何適當地處理嗎?你曾經覺察到自己對個案的反移情，而感到內心煎熬與矛盾嗎?在諮商/治療關係中，移情與反移情是重要主題，值得細細探索。</w:t>
      </w:r>
    </w:p>
    <w:p w:rsidR="00E74C4A" w:rsidRPr="001A732C" w:rsidRDefault="00E74C4A" w:rsidP="00E74C4A">
      <w:pPr>
        <w:spacing w:line="500" w:lineRule="exact"/>
        <w:rPr>
          <w:rFonts w:ascii="標楷體" w:eastAsia="標楷體" w:hAnsi="標楷體"/>
          <w:i/>
          <w:sz w:val="32"/>
          <w:szCs w:val="32"/>
        </w:rPr>
      </w:pPr>
      <w:r w:rsidRPr="001A732C">
        <w:rPr>
          <w:rFonts w:ascii="標楷體" w:eastAsia="標楷體" w:hAnsi="標楷體" w:hint="eastAsia"/>
          <w:i/>
          <w:sz w:val="32"/>
          <w:szCs w:val="32"/>
        </w:rPr>
        <w:t xml:space="preserve">    在此工作坊中，將協助你重新找回個人的適當權威，看清個案對你的移情，並學習以有效的行動方式切斷投射循環，對移情/反移情現象進行介入及處遇，讓團體維持健康及高功能狀態。不論是心理健康專業人員、醫療人員、教育者、修習心理相關課程之學生等都適合參加。</w:t>
      </w:r>
    </w:p>
    <w:p w:rsidR="00E74C4A" w:rsidRDefault="00E74C4A" w:rsidP="00E74C4A">
      <w:pPr>
        <w:spacing w:line="500" w:lineRule="exact"/>
        <w:rPr>
          <w:rFonts w:ascii="標楷體" w:eastAsia="標楷體" w:hAnsi="標楷體"/>
          <w:sz w:val="28"/>
          <w:szCs w:val="28"/>
        </w:rPr>
      </w:pPr>
    </w:p>
    <w:p w:rsidR="00E74C4A" w:rsidRDefault="00E74C4A" w:rsidP="00E74C4A">
      <w:pPr>
        <w:pStyle w:val="a3"/>
        <w:numPr>
          <w:ilvl w:val="0"/>
          <w:numId w:val="1"/>
        </w:numPr>
        <w:spacing w:line="500" w:lineRule="exact"/>
        <w:ind w:leftChars="0"/>
        <w:rPr>
          <w:rFonts w:ascii="標楷體" w:eastAsia="標楷體" w:hAnsi="標楷體"/>
          <w:sz w:val="28"/>
          <w:szCs w:val="28"/>
        </w:rPr>
      </w:pPr>
      <w:r w:rsidRPr="001A732C">
        <w:rPr>
          <w:rFonts w:ascii="標楷體" w:eastAsia="標楷體" w:hAnsi="標楷體" w:hint="eastAsia"/>
          <w:sz w:val="40"/>
          <w:szCs w:val="40"/>
        </w:rPr>
        <w:t>日期</w:t>
      </w:r>
      <w:r w:rsidRPr="001A732C">
        <w:rPr>
          <w:rFonts w:ascii="標楷體" w:eastAsia="標楷體" w:hAnsi="標楷體" w:hint="eastAsia"/>
          <w:b/>
          <w:sz w:val="40"/>
          <w:szCs w:val="40"/>
        </w:rPr>
        <w:t>:</w:t>
      </w:r>
      <w:r>
        <w:rPr>
          <w:rFonts w:ascii="標楷體" w:eastAsia="標楷體" w:hAnsi="標楷體" w:hint="eastAsia"/>
          <w:sz w:val="28"/>
          <w:szCs w:val="28"/>
        </w:rPr>
        <w:t xml:space="preserve"> 2018年1</w:t>
      </w:r>
      <w:r w:rsidR="00D10375">
        <w:rPr>
          <w:rFonts w:ascii="標楷體" w:eastAsia="標楷體" w:hAnsi="標楷體"/>
          <w:sz w:val="28"/>
          <w:szCs w:val="28"/>
        </w:rPr>
        <w:t>1</w:t>
      </w:r>
      <w:r>
        <w:rPr>
          <w:rFonts w:ascii="標楷體" w:eastAsia="標楷體" w:hAnsi="標楷體" w:hint="eastAsia"/>
          <w:sz w:val="28"/>
          <w:szCs w:val="28"/>
        </w:rPr>
        <w:t>月</w:t>
      </w:r>
      <w:r w:rsidR="00D10375">
        <w:rPr>
          <w:rFonts w:ascii="標楷體" w:eastAsia="標楷體" w:hAnsi="標楷體" w:hint="eastAsia"/>
          <w:sz w:val="28"/>
          <w:szCs w:val="28"/>
        </w:rPr>
        <w:t>1~4</w:t>
      </w:r>
      <w:bookmarkStart w:id="0" w:name="_GoBack"/>
      <w:bookmarkEnd w:id="0"/>
      <w:r>
        <w:rPr>
          <w:rFonts w:ascii="標楷體" w:eastAsia="標楷體" w:hAnsi="標楷體" w:hint="eastAsia"/>
          <w:sz w:val="28"/>
          <w:szCs w:val="28"/>
        </w:rPr>
        <w:t>日(週四-周日)，早上9:00-12:00，下午1:30-4:30</w:t>
      </w:r>
    </w:p>
    <w:p w:rsidR="00E74C4A" w:rsidRDefault="00E74C4A" w:rsidP="00E74C4A">
      <w:pPr>
        <w:pStyle w:val="a3"/>
        <w:numPr>
          <w:ilvl w:val="0"/>
          <w:numId w:val="1"/>
        </w:numPr>
        <w:spacing w:line="500" w:lineRule="exact"/>
        <w:ind w:leftChars="0"/>
        <w:rPr>
          <w:rFonts w:ascii="標楷體" w:eastAsia="標楷體" w:hAnsi="標楷體"/>
          <w:sz w:val="28"/>
          <w:szCs w:val="28"/>
        </w:rPr>
      </w:pPr>
      <w:r w:rsidRPr="001A732C">
        <w:rPr>
          <w:rFonts w:ascii="標楷體" w:eastAsia="標楷體" w:hAnsi="標楷體" w:hint="eastAsia"/>
          <w:sz w:val="40"/>
          <w:szCs w:val="40"/>
        </w:rPr>
        <w:t>地點:</w:t>
      </w:r>
      <w:r>
        <w:rPr>
          <w:rFonts w:ascii="標楷體" w:eastAsia="標楷體" w:hAnsi="標楷體" w:hint="eastAsia"/>
          <w:sz w:val="28"/>
          <w:szCs w:val="28"/>
        </w:rPr>
        <w:t>台北教師會館(台北市中正區南海路15號)，鄰近中正紀念堂捷運站。</w:t>
      </w:r>
    </w:p>
    <w:p w:rsidR="00E74C4A" w:rsidRDefault="00E74C4A" w:rsidP="00E74C4A">
      <w:pPr>
        <w:pStyle w:val="a3"/>
        <w:numPr>
          <w:ilvl w:val="0"/>
          <w:numId w:val="1"/>
        </w:numPr>
        <w:spacing w:line="500" w:lineRule="exact"/>
        <w:ind w:leftChars="0"/>
        <w:rPr>
          <w:rFonts w:ascii="標楷體" w:eastAsia="標楷體" w:hAnsi="標楷體"/>
          <w:sz w:val="28"/>
          <w:szCs w:val="28"/>
        </w:rPr>
      </w:pPr>
      <w:r w:rsidRPr="001A732C">
        <w:rPr>
          <w:rFonts w:ascii="標楷體" w:eastAsia="標楷體" w:hAnsi="標楷體" w:hint="eastAsia"/>
          <w:sz w:val="40"/>
          <w:szCs w:val="40"/>
        </w:rPr>
        <w:t>費用:</w:t>
      </w:r>
      <w:r w:rsidRPr="001A732C">
        <w:rPr>
          <w:sz w:val="40"/>
          <w:szCs w:val="40"/>
        </w:rPr>
        <w:t xml:space="preserve"> </w:t>
      </w:r>
      <w:r>
        <w:rPr>
          <w:rFonts w:ascii="標楷體" w:eastAsia="標楷體" w:hAnsi="標楷體" w:hint="eastAsia"/>
          <w:sz w:val="28"/>
          <w:szCs w:val="28"/>
        </w:rPr>
        <w:t>每人14000元。相關優惠如下:</w:t>
      </w:r>
    </w:p>
    <w:p w:rsidR="00E74C4A" w:rsidRDefault="00E74C4A" w:rsidP="00E74C4A">
      <w:pPr>
        <w:pStyle w:val="a3"/>
        <w:spacing w:line="500" w:lineRule="exact"/>
        <w:ind w:leftChars="295" w:left="708"/>
        <w:rPr>
          <w:rFonts w:ascii="標楷體" w:eastAsia="標楷體" w:hAnsi="標楷體"/>
          <w:sz w:val="28"/>
          <w:szCs w:val="28"/>
        </w:rPr>
      </w:pPr>
      <w:r>
        <w:rPr>
          <w:rFonts w:ascii="標楷體" w:eastAsia="標楷體" w:hAnsi="標楷體" w:hint="eastAsia"/>
          <w:sz w:val="28"/>
          <w:szCs w:val="28"/>
        </w:rPr>
        <w:t>1.三人同行，每人優惠折扣1000元。</w:t>
      </w:r>
    </w:p>
    <w:p w:rsidR="00E74C4A" w:rsidRDefault="00E74C4A" w:rsidP="00E74C4A">
      <w:pPr>
        <w:pStyle w:val="a3"/>
        <w:spacing w:line="500" w:lineRule="exact"/>
        <w:ind w:leftChars="295" w:left="708"/>
        <w:rPr>
          <w:rFonts w:ascii="標楷體" w:eastAsia="標楷體" w:hAnsi="標楷體"/>
          <w:sz w:val="28"/>
          <w:szCs w:val="28"/>
        </w:rPr>
      </w:pPr>
      <w:r>
        <w:rPr>
          <w:rFonts w:ascii="標楷體" w:eastAsia="標楷體" w:hAnsi="標楷體" w:hint="eastAsia"/>
          <w:sz w:val="28"/>
          <w:szCs w:val="28"/>
        </w:rPr>
        <w:t>2.</w:t>
      </w:r>
      <w:proofErr w:type="gramStart"/>
      <w:r>
        <w:rPr>
          <w:rFonts w:ascii="標楷體" w:eastAsia="標楷體" w:hAnsi="標楷體" w:hint="eastAsia"/>
          <w:sz w:val="28"/>
          <w:szCs w:val="28"/>
        </w:rPr>
        <w:t>早鳥優惠</w:t>
      </w:r>
      <w:proofErr w:type="gramEnd"/>
      <w:r>
        <w:rPr>
          <w:rFonts w:ascii="標楷體" w:eastAsia="標楷體" w:hAnsi="標楷體" w:hint="eastAsia"/>
          <w:sz w:val="28"/>
          <w:szCs w:val="28"/>
        </w:rPr>
        <w:t>:2018年8月20日前報名，每人優惠折扣1000元。</w:t>
      </w:r>
    </w:p>
    <w:p w:rsidR="00E74C4A" w:rsidRDefault="00E74C4A" w:rsidP="00E74C4A">
      <w:pPr>
        <w:pStyle w:val="a3"/>
        <w:spacing w:line="500" w:lineRule="exact"/>
        <w:ind w:leftChars="295" w:left="708"/>
        <w:rPr>
          <w:rFonts w:ascii="標楷體" w:eastAsia="標楷體" w:hAnsi="標楷體"/>
          <w:sz w:val="28"/>
          <w:szCs w:val="28"/>
        </w:rPr>
      </w:pPr>
      <w:r>
        <w:rPr>
          <w:rFonts w:ascii="標楷體" w:eastAsia="標楷體" w:hAnsi="標楷體" w:hint="eastAsia"/>
          <w:sz w:val="28"/>
          <w:szCs w:val="28"/>
        </w:rPr>
        <w:t>3.舊生優惠:曾參加2017年Kate「以治療性螺旋模式心理劇(TSM)進行診斷與療</w:t>
      </w:r>
      <w:proofErr w:type="gramStart"/>
      <w:r>
        <w:rPr>
          <w:rFonts w:ascii="標楷體" w:eastAsia="標楷體" w:hAnsi="標楷體" w:hint="eastAsia"/>
          <w:sz w:val="28"/>
          <w:szCs w:val="28"/>
        </w:rPr>
        <w:t>癒</w:t>
      </w:r>
      <w:proofErr w:type="gramEnd"/>
      <w:r>
        <w:rPr>
          <w:rFonts w:ascii="標楷體" w:eastAsia="標楷體" w:hAnsi="標楷體" w:hint="eastAsia"/>
          <w:sz w:val="28"/>
          <w:szCs w:val="28"/>
        </w:rPr>
        <w:t>」工作坊之成員，每人優惠折扣1000元。</w:t>
      </w:r>
    </w:p>
    <w:p w:rsidR="00E74C4A" w:rsidRDefault="00E74C4A" w:rsidP="00E74C4A">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t>4.繳費範例:三人同行+</w:t>
      </w:r>
      <w:proofErr w:type="gramStart"/>
      <w:r>
        <w:rPr>
          <w:rFonts w:ascii="標楷體" w:eastAsia="標楷體" w:hAnsi="標楷體" w:hint="eastAsia"/>
          <w:sz w:val="28"/>
          <w:szCs w:val="28"/>
        </w:rPr>
        <w:t>早鳥優惠</w:t>
      </w:r>
      <w:proofErr w:type="gramEnd"/>
      <w:r>
        <w:rPr>
          <w:rFonts w:ascii="標楷體" w:eastAsia="標楷體" w:hAnsi="標楷體" w:hint="eastAsia"/>
          <w:sz w:val="28"/>
          <w:szCs w:val="28"/>
        </w:rPr>
        <w:t>=每人12000元。三人同行+</w:t>
      </w:r>
      <w:proofErr w:type="gramStart"/>
      <w:r>
        <w:rPr>
          <w:rFonts w:ascii="標楷體" w:eastAsia="標楷體" w:hAnsi="標楷體" w:hint="eastAsia"/>
          <w:sz w:val="28"/>
          <w:szCs w:val="28"/>
        </w:rPr>
        <w:t>早鳥優惠</w:t>
      </w:r>
      <w:proofErr w:type="gramEnd"/>
      <w:r>
        <w:rPr>
          <w:rFonts w:ascii="標楷體" w:eastAsia="標楷體" w:hAnsi="標楷體" w:hint="eastAsia"/>
          <w:sz w:val="28"/>
          <w:szCs w:val="28"/>
        </w:rPr>
        <w:t>+舊生優惠=每人11000元。</w:t>
      </w:r>
    </w:p>
    <w:p w:rsidR="00E74C4A" w:rsidRDefault="00E74C4A" w:rsidP="00E74C4A">
      <w:pPr>
        <w:pStyle w:val="a3"/>
        <w:numPr>
          <w:ilvl w:val="0"/>
          <w:numId w:val="1"/>
        </w:numPr>
        <w:spacing w:line="500" w:lineRule="exact"/>
        <w:ind w:leftChars="0"/>
        <w:rPr>
          <w:rFonts w:ascii="標楷體" w:eastAsia="標楷體" w:hAnsi="標楷體"/>
          <w:sz w:val="28"/>
          <w:szCs w:val="28"/>
        </w:rPr>
      </w:pPr>
      <w:r w:rsidRPr="001A732C">
        <w:rPr>
          <w:rFonts w:ascii="標楷體" w:eastAsia="標楷體" w:hAnsi="標楷體" w:hint="eastAsia"/>
          <w:sz w:val="40"/>
          <w:szCs w:val="40"/>
        </w:rPr>
        <w:t>對象:</w:t>
      </w:r>
      <w:r>
        <w:rPr>
          <w:rFonts w:ascii="標楷體" w:eastAsia="標楷體" w:hAnsi="標楷體" w:hint="eastAsia"/>
          <w:sz w:val="28"/>
          <w:szCs w:val="28"/>
        </w:rPr>
        <w:t>對此主題有興趣者，40人額滿。</w:t>
      </w:r>
    </w:p>
    <w:p w:rsidR="001A732C" w:rsidRPr="001A732C" w:rsidRDefault="001A732C" w:rsidP="001A732C">
      <w:pPr>
        <w:pStyle w:val="a3"/>
        <w:numPr>
          <w:ilvl w:val="0"/>
          <w:numId w:val="1"/>
        </w:numPr>
        <w:spacing w:line="500" w:lineRule="exact"/>
        <w:ind w:leftChars="0"/>
        <w:rPr>
          <w:rFonts w:ascii="標楷體" w:eastAsia="標楷體" w:hAnsi="標楷體"/>
          <w:sz w:val="28"/>
          <w:szCs w:val="28"/>
        </w:rPr>
      </w:pPr>
      <w:r w:rsidRPr="001A732C">
        <w:rPr>
          <w:rFonts w:ascii="標楷體" w:eastAsia="標楷體" w:hAnsi="標楷體" w:hint="eastAsia"/>
          <w:sz w:val="40"/>
          <w:szCs w:val="40"/>
        </w:rPr>
        <w:t>師資:</w:t>
      </w:r>
      <w:r w:rsidRPr="001A732C">
        <w:rPr>
          <w:rFonts w:ascii="標楷體" w:eastAsia="標楷體" w:hAnsi="標楷體" w:hint="eastAsia"/>
          <w:sz w:val="28"/>
          <w:szCs w:val="28"/>
        </w:rPr>
        <w:t>Kate Hudgins, Ph.D., TEP</w:t>
      </w:r>
    </w:p>
    <w:p w:rsidR="00AA70AD" w:rsidRDefault="00AA70AD" w:rsidP="001A732C">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t xml:space="preserve">     </w:t>
      </w:r>
      <w:r w:rsidR="001A732C">
        <w:rPr>
          <w:rFonts w:ascii="標楷體" w:eastAsia="標楷體" w:hAnsi="標楷體" w:hint="eastAsia"/>
          <w:sz w:val="28"/>
          <w:szCs w:val="28"/>
        </w:rPr>
        <w:t>Kate為美國Virginia Commonwealth University的臨床心理學博士，是美國心理劇、社會計量與團體心理治療考核委員會(簡稱ABEPSGP)認證通過的合格心理劇訓練師，同時她也是TSM的創始人。</w:t>
      </w:r>
    </w:p>
    <w:p w:rsidR="00AA70AD" w:rsidRDefault="00AA70AD" w:rsidP="001A732C">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t xml:space="preserve">    </w:t>
      </w:r>
      <w:r w:rsidR="001A732C">
        <w:rPr>
          <w:rFonts w:ascii="標楷體" w:eastAsia="標楷體" w:hAnsi="標楷體" w:hint="eastAsia"/>
          <w:sz w:val="28"/>
          <w:szCs w:val="28"/>
        </w:rPr>
        <w:t>她自身是性創傷的倖存者，透過許多次的古典心理劇來面臨療</w:t>
      </w:r>
      <w:proofErr w:type="gramStart"/>
      <w:r w:rsidR="001A732C">
        <w:rPr>
          <w:rFonts w:ascii="標楷體" w:eastAsia="標楷體" w:hAnsi="標楷體" w:hint="eastAsia"/>
          <w:sz w:val="28"/>
          <w:szCs w:val="28"/>
        </w:rPr>
        <w:t>癒</w:t>
      </w:r>
      <w:proofErr w:type="gramEnd"/>
      <w:r w:rsidR="001A732C">
        <w:rPr>
          <w:rFonts w:ascii="標楷體" w:eastAsia="標楷體" w:hAnsi="標楷體" w:hint="eastAsia"/>
          <w:sz w:val="28"/>
          <w:szCs w:val="28"/>
        </w:rPr>
        <w:t>旅程，但也</w:t>
      </w:r>
      <w:r w:rsidR="001A732C">
        <w:rPr>
          <w:rFonts w:ascii="標楷體" w:eastAsia="標楷體" w:hAnsi="標楷體" w:hint="eastAsia"/>
          <w:sz w:val="28"/>
          <w:szCs w:val="28"/>
        </w:rPr>
        <w:lastRenderedPageBreak/>
        <w:t>發現古典心理劇在與受創案主工作時有其限制，因此，發展出TSM來幫助受創者。TSM與創傷案主工作時，會先建立一個安全的結構與能量，讓創傷案主得以將過去發生的創傷事件，帶進安全性的治療情境中重新經驗，並提供一個有治療性價值的情緒宣</w:t>
      </w:r>
      <w:proofErr w:type="gramStart"/>
      <w:r w:rsidR="001A732C">
        <w:rPr>
          <w:rFonts w:ascii="標楷體" w:eastAsia="標楷體" w:hAnsi="標楷體" w:hint="eastAsia"/>
          <w:sz w:val="28"/>
          <w:szCs w:val="28"/>
        </w:rPr>
        <w:t>洩</w:t>
      </w:r>
      <w:proofErr w:type="gramEnd"/>
      <w:r w:rsidR="001A732C">
        <w:rPr>
          <w:rFonts w:ascii="標楷體" w:eastAsia="標楷體" w:hAnsi="標楷體" w:hint="eastAsia"/>
          <w:sz w:val="28"/>
          <w:szCs w:val="28"/>
        </w:rPr>
        <w:t>歷程，協助案主對創傷賦予新意義，獲得療</w:t>
      </w:r>
      <w:proofErr w:type="gramStart"/>
      <w:r w:rsidR="001A732C">
        <w:rPr>
          <w:rFonts w:ascii="標楷體" w:eastAsia="標楷體" w:hAnsi="標楷體" w:hint="eastAsia"/>
          <w:sz w:val="28"/>
          <w:szCs w:val="28"/>
        </w:rPr>
        <w:t>癒</w:t>
      </w:r>
      <w:proofErr w:type="gramEnd"/>
      <w:r w:rsidR="001A732C">
        <w:rPr>
          <w:rFonts w:ascii="標楷體" w:eastAsia="標楷體" w:hAnsi="標楷體" w:hint="eastAsia"/>
          <w:sz w:val="28"/>
          <w:szCs w:val="28"/>
        </w:rPr>
        <w:t>。</w:t>
      </w:r>
    </w:p>
    <w:p w:rsidR="00AA70AD" w:rsidRDefault="00AA70AD" w:rsidP="001A732C">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t xml:space="preserve">    </w:t>
      </w:r>
      <w:r w:rsidR="001A732C">
        <w:rPr>
          <w:rFonts w:ascii="標楷體" w:eastAsia="標楷體" w:hAnsi="標楷體" w:hint="eastAsia"/>
          <w:sz w:val="28"/>
          <w:szCs w:val="28"/>
        </w:rPr>
        <w:t>Kate於2002年應邀來台，之後</w:t>
      </w:r>
      <w:r>
        <w:rPr>
          <w:rFonts w:ascii="標楷體" w:eastAsia="標楷體" w:hAnsi="標楷體" w:hint="eastAsia"/>
          <w:sz w:val="28"/>
          <w:szCs w:val="28"/>
        </w:rPr>
        <w:t>並</w:t>
      </w:r>
      <w:r w:rsidR="001A732C">
        <w:rPr>
          <w:rFonts w:ascii="標楷體" w:eastAsia="標楷體" w:hAnsi="標楷體" w:hint="eastAsia"/>
          <w:sz w:val="28"/>
          <w:szCs w:val="28"/>
        </w:rPr>
        <w:t>持續來台</w:t>
      </w:r>
      <w:r>
        <w:rPr>
          <w:rFonts w:ascii="標楷體" w:eastAsia="標楷體" w:hAnsi="標楷體" w:hint="eastAsia"/>
          <w:sz w:val="28"/>
          <w:szCs w:val="28"/>
        </w:rPr>
        <w:t>進行</w:t>
      </w:r>
      <w:r w:rsidR="001A732C">
        <w:rPr>
          <w:rFonts w:ascii="標楷體" w:eastAsia="標楷體" w:hAnsi="標楷體" w:hint="eastAsia"/>
          <w:sz w:val="28"/>
          <w:szCs w:val="28"/>
        </w:rPr>
        <w:t>培訓，國內有許多專業夥伴都</w:t>
      </w:r>
      <w:r>
        <w:rPr>
          <w:rFonts w:ascii="標楷體" w:eastAsia="標楷體" w:hAnsi="標楷體" w:hint="eastAsia"/>
          <w:sz w:val="28"/>
          <w:szCs w:val="28"/>
        </w:rPr>
        <w:t>受教於她。其</w:t>
      </w:r>
      <w:r w:rsidR="001A732C">
        <w:rPr>
          <w:rFonts w:ascii="標楷體" w:eastAsia="標楷體" w:hAnsi="標楷體" w:hint="eastAsia"/>
          <w:sz w:val="28"/>
          <w:szCs w:val="28"/>
        </w:rPr>
        <w:t>著作中Experiential Treatment for PTSD: The Therapeutic Spiral Model目前已有中譯本</w:t>
      </w:r>
      <w:r>
        <w:rPr>
          <w:rFonts w:ascii="標楷體" w:eastAsia="標楷體" w:hAnsi="標楷體" w:hint="eastAsia"/>
          <w:sz w:val="28"/>
          <w:szCs w:val="28"/>
        </w:rPr>
        <w:t>《創傷後壓力障礙症的經驗性治療-治療性螺旋模式》</w:t>
      </w:r>
      <w:r w:rsidR="001A732C">
        <w:rPr>
          <w:rFonts w:ascii="標楷體" w:eastAsia="標楷體" w:hAnsi="標楷體" w:hint="eastAsia"/>
          <w:sz w:val="28"/>
          <w:szCs w:val="28"/>
        </w:rPr>
        <w:t>，由</w:t>
      </w:r>
      <w:proofErr w:type="gramStart"/>
      <w:r w:rsidR="001A732C">
        <w:rPr>
          <w:rFonts w:ascii="標楷體" w:eastAsia="標楷體" w:hAnsi="標楷體" w:hint="eastAsia"/>
          <w:sz w:val="28"/>
          <w:szCs w:val="28"/>
        </w:rPr>
        <w:t>陳信昭等譯</w:t>
      </w:r>
      <w:proofErr w:type="gramEnd"/>
      <w:r w:rsidR="001A732C">
        <w:rPr>
          <w:rFonts w:ascii="標楷體" w:eastAsia="標楷體" w:hAnsi="標楷體" w:hint="eastAsia"/>
          <w:sz w:val="28"/>
          <w:szCs w:val="28"/>
        </w:rPr>
        <w:t>，2004年心理出版社出版。</w:t>
      </w:r>
    </w:p>
    <w:p w:rsidR="00AA70AD" w:rsidRDefault="00AA70AD" w:rsidP="001A732C">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t xml:space="preserve">    </w:t>
      </w:r>
      <w:r w:rsidR="001A732C">
        <w:rPr>
          <w:rFonts w:ascii="標楷體" w:eastAsia="標楷體" w:hAnsi="標楷體" w:hint="eastAsia"/>
          <w:sz w:val="28"/>
          <w:szCs w:val="28"/>
        </w:rPr>
        <w:t>Kate在PTSD(創傷後壓力疾患)方面是國際知名的專家，她勤於寫作發表並將心理劇實務工作付諸於研究，她的研究證實TSM可以治療PTSD，也證明了體驗性、行動取向的方法可以對那些受苦於壓力的個案帶來立即的改變及新的學習。</w:t>
      </w:r>
    </w:p>
    <w:p w:rsidR="00461DA8" w:rsidRDefault="00AA70AD" w:rsidP="001A732C">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t xml:space="preserve">    </w:t>
      </w:r>
      <w:r w:rsidR="001A732C">
        <w:rPr>
          <w:rFonts w:ascii="標楷體" w:eastAsia="標楷體" w:hAnsi="標楷體" w:hint="eastAsia"/>
          <w:sz w:val="28"/>
          <w:szCs w:val="28"/>
        </w:rPr>
        <w:t>2009年榮獲心理劇年會(ASGPP)在研究寫作上的最高殊榮</w:t>
      </w:r>
      <w:proofErr w:type="gramStart"/>
      <w:r w:rsidR="001A732C">
        <w:rPr>
          <w:rFonts w:ascii="標楷體" w:eastAsia="標楷體" w:hAnsi="標楷體" w:hint="eastAsia"/>
          <w:sz w:val="28"/>
          <w:szCs w:val="28"/>
        </w:rPr>
        <w:t>—</w:t>
      </w:r>
      <w:proofErr w:type="gramEnd"/>
      <w:r w:rsidR="001A732C">
        <w:rPr>
          <w:rFonts w:ascii="標楷體" w:eastAsia="標楷體" w:hAnsi="標楷體" w:hint="eastAsia"/>
          <w:sz w:val="28"/>
          <w:szCs w:val="28"/>
        </w:rPr>
        <w:t>David A. Kipper Scholar's Award獎項。</w:t>
      </w:r>
    </w:p>
    <w:p w:rsidR="001A732C" w:rsidRDefault="00461DA8" w:rsidP="001A732C">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t xml:space="preserve">    </w:t>
      </w:r>
      <w:r w:rsidR="001A732C">
        <w:rPr>
          <w:rFonts w:ascii="標楷體" w:eastAsia="標楷體" w:hAnsi="標楷體" w:hint="eastAsia"/>
          <w:sz w:val="28"/>
          <w:szCs w:val="28"/>
        </w:rPr>
        <w:t>除此，她活躍於世界各地持續做TSM訓練，足跡遍及英國、美國、加拿大、日本、馬來西亞、中國、台灣等地，幫助了數以千計的人從難以承受的創傷事件中逐漸復原。2010年3月台灣心理劇學會成立時，Kate長年對台灣心理劇支持與付出，獲頒「台灣心理劇貢獻獎」。</w:t>
      </w:r>
    </w:p>
    <w:p w:rsidR="00564DEC" w:rsidRPr="00564DEC" w:rsidRDefault="00564DEC" w:rsidP="001A732C">
      <w:pPr>
        <w:pStyle w:val="a3"/>
        <w:spacing w:line="500" w:lineRule="exact"/>
        <w:ind w:leftChars="0" w:left="720"/>
        <w:rPr>
          <w:rFonts w:ascii="標楷體" w:eastAsia="標楷體" w:hAnsi="標楷體"/>
          <w:sz w:val="28"/>
          <w:szCs w:val="28"/>
        </w:rPr>
      </w:pPr>
    </w:p>
    <w:p w:rsidR="001A732C" w:rsidRPr="001A732C" w:rsidRDefault="001A732C" w:rsidP="001A732C">
      <w:pPr>
        <w:pStyle w:val="a3"/>
        <w:numPr>
          <w:ilvl w:val="0"/>
          <w:numId w:val="1"/>
        </w:numPr>
        <w:spacing w:line="500" w:lineRule="exact"/>
        <w:ind w:leftChars="0"/>
        <w:rPr>
          <w:rFonts w:ascii="標楷體" w:eastAsia="標楷體" w:hAnsi="標楷體"/>
          <w:sz w:val="28"/>
          <w:szCs w:val="28"/>
        </w:rPr>
      </w:pPr>
      <w:r w:rsidRPr="001A732C">
        <w:rPr>
          <w:rFonts w:ascii="標楷體" w:eastAsia="標楷體" w:hAnsi="標楷體" w:hint="eastAsia"/>
          <w:sz w:val="40"/>
          <w:szCs w:val="40"/>
        </w:rPr>
        <w:t>工作團隊:</w:t>
      </w:r>
    </w:p>
    <w:p w:rsidR="00AA70AD" w:rsidRDefault="001A732C" w:rsidP="00AA70AD">
      <w:pPr>
        <w:pStyle w:val="a3"/>
        <w:spacing w:line="500" w:lineRule="exact"/>
        <w:ind w:leftChars="0" w:left="1125"/>
        <w:rPr>
          <w:rFonts w:ascii="標楷體" w:eastAsia="標楷體" w:hAnsi="標楷體"/>
          <w:b/>
          <w:sz w:val="36"/>
          <w:szCs w:val="28"/>
        </w:rPr>
      </w:pPr>
      <w:r w:rsidRPr="001A732C">
        <w:rPr>
          <w:rFonts w:ascii="標楷體" w:eastAsia="標楷體" w:hAnsi="標楷體" w:hint="eastAsia"/>
          <w:b/>
          <w:sz w:val="36"/>
          <w:szCs w:val="28"/>
        </w:rPr>
        <w:t>張卉湄</w:t>
      </w:r>
    </w:p>
    <w:p w:rsidR="00461DA8" w:rsidRDefault="001A732C" w:rsidP="00AA70AD">
      <w:pPr>
        <w:pStyle w:val="a3"/>
        <w:spacing w:line="500" w:lineRule="exact"/>
        <w:ind w:leftChars="0" w:left="1125"/>
        <w:rPr>
          <w:rFonts w:ascii="標楷體" w:eastAsia="標楷體" w:hAnsi="標楷體"/>
          <w:sz w:val="28"/>
          <w:szCs w:val="28"/>
        </w:rPr>
      </w:pPr>
      <w:r>
        <w:rPr>
          <w:rFonts w:ascii="標楷體" w:eastAsia="標楷體" w:hAnsi="標楷體" w:hint="eastAsia"/>
          <w:sz w:val="28"/>
          <w:szCs w:val="28"/>
        </w:rPr>
        <w:t>諮商心理師</w:t>
      </w:r>
    </w:p>
    <w:p w:rsidR="00461DA8" w:rsidRDefault="001A732C" w:rsidP="00AA70AD">
      <w:pPr>
        <w:pStyle w:val="a3"/>
        <w:spacing w:line="500" w:lineRule="exact"/>
        <w:ind w:leftChars="0" w:left="1125"/>
        <w:rPr>
          <w:rFonts w:ascii="標楷體" w:eastAsia="標楷體" w:hAnsi="標楷體"/>
          <w:sz w:val="28"/>
          <w:szCs w:val="28"/>
        </w:rPr>
      </w:pPr>
      <w:r>
        <w:rPr>
          <w:rFonts w:ascii="標楷體" w:eastAsia="標楷體" w:hAnsi="標楷體" w:hint="eastAsia"/>
          <w:sz w:val="28"/>
          <w:szCs w:val="28"/>
        </w:rPr>
        <w:t>臺灣心理劇學會認證之訓練師</w:t>
      </w:r>
    </w:p>
    <w:p w:rsidR="00461DA8" w:rsidRDefault="001A732C" w:rsidP="00AA70AD">
      <w:pPr>
        <w:pStyle w:val="a3"/>
        <w:spacing w:line="500" w:lineRule="exact"/>
        <w:ind w:leftChars="0" w:left="1125"/>
        <w:rPr>
          <w:rFonts w:ascii="標楷體" w:eastAsia="標楷體" w:hAnsi="標楷體"/>
          <w:sz w:val="28"/>
          <w:szCs w:val="28"/>
        </w:rPr>
      </w:pPr>
      <w:r>
        <w:rPr>
          <w:rFonts w:ascii="標楷體" w:eastAsia="標楷體" w:hAnsi="標楷體" w:hint="eastAsia"/>
          <w:sz w:val="28"/>
          <w:szCs w:val="28"/>
        </w:rPr>
        <w:t>美國「心理劇、社會計量與團體心理治療考試委員會（ABEPSGP）」認證之導演(CP)及</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訓練師</w:t>
      </w:r>
      <w:r w:rsidR="0052589F">
        <w:rPr>
          <w:rFonts w:ascii="標楷體" w:eastAsia="標楷體" w:hAnsi="標楷體" w:hint="eastAsia"/>
          <w:sz w:val="28"/>
          <w:szCs w:val="28"/>
        </w:rPr>
        <w:t>(PAT)</w:t>
      </w:r>
    </w:p>
    <w:p w:rsidR="001A732C" w:rsidRDefault="001A732C" w:rsidP="00AA70AD">
      <w:pPr>
        <w:pStyle w:val="a3"/>
        <w:spacing w:line="500" w:lineRule="exact"/>
        <w:ind w:leftChars="0" w:left="1125"/>
        <w:rPr>
          <w:rFonts w:ascii="標楷體" w:eastAsia="標楷體" w:hAnsi="標楷體"/>
          <w:sz w:val="28"/>
          <w:szCs w:val="28"/>
        </w:rPr>
      </w:pPr>
      <w:r>
        <w:rPr>
          <w:rFonts w:ascii="標楷體" w:eastAsia="標楷體" w:hAnsi="標楷體" w:hint="eastAsia"/>
          <w:sz w:val="28"/>
          <w:szCs w:val="28"/>
        </w:rPr>
        <w:t>美國「治療性螺旋模式心理劇(TSM)」認證之訓練師</w:t>
      </w:r>
    </w:p>
    <w:p w:rsidR="00AA70AD" w:rsidRDefault="001A732C" w:rsidP="00AA70AD">
      <w:pPr>
        <w:pStyle w:val="a3"/>
        <w:spacing w:line="500" w:lineRule="exact"/>
        <w:ind w:leftChars="0" w:left="1125"/>
        <w:rPr>
          <w:rFonts w:ascii="標楷體" w:eastAsia="標楷體" w:hAnsi="標楷體"/>
          <w:b/>
          <w:sz w:val="36"/>
          <w:szCs w:val="28"/>
        </w:rPr>
      </w:pPr>
      <w:r w:rsidRPr="001A732C">
        <w:rPr>
          <w:rFonts w:ascii="標楷體" w:eastAsia="標楷體" w:hAnsi="標楷體" w:hint="eastAsia"/>
          <w:b/>
          <w:sz w:val="36"/>
          <w:szCs w:val="28"/>
        </w:rPr>
        <w:t>張雁虹</w:t>
      </w:r>
    </w:p>
    <w:p w:rsidR="00461DA8" w:rsidRDefault="001A732C" w:rsidP="00AA70AD">
      <w:pPr>
        <w:pStyle w:val="a3"/>
        <w:spacing w:line="500" w:lineRule="exact"/>
        <w:ind w:leftChars="0" w:left="1125"/>
        <w:rPr>
          <w:rFonts w:ascii="標楷體" w:eastAsia="標楷體" w:hAnsi="標楷體"/>
          <w:sz w:val="28"/>
          <w:szCs w:val="28"/>
        </w:rPr>
      </w:pPr>
      <w:r>
        <w:rPr>
          <w:rFonts w:ascii="標楷體" w:eastAsia="標楷體" w:hAnsi="標楷體" w:hint="eastAsia"/>
          <w:sz w:val="28"/>
          <w:szCs w:val="28"/>
        </w:rPr>
        <w:t>臨床心理師</w:t>
      </w:r>
    </w:p>
    <w:p w:rsidR="00461DA8" w:rsidRDefault="001A732C" w:rsidP="00AA70AD">
      <w:pPr>
        <w:pStyle w:val="a3"/>
        <w:spacing w:line="500" w:lineRule="exact"/>
        <w:ind w:leftChars="0" w:left="1125"/>
        <w:rPr>
          <w:rFonts w:ascii="標楷體" w:eastAsia="標楷體" w:hAnsi="標楷體"/>
          <w:sz w:val="28"/>
          <w:szCs w:val="28"/>
        </w:rPr>
      </w:pPr>
      <w:r>
        <w:rPr>
          <w:rFonts w:ascii="標楷體" w:eastAsia="標楷體" w:hAnsi="標楷體" w:hint="eastAsia"/>
          <w:sz w:val="28"/>
          <w:szCs w:val="28"/>
        </w:rPr>
        <w:t>臺灣心理劇學會認證之導演及</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訓練師</w:t>
      </w:r>
    </w:p>
    <w:p w:rsidR="00461DA8" w:rsidRDefault="001A732C" w:rsidP="00AA70AD">
      <w:pPr>
        <w:pStyle w:val="a3"/>
        <w:spacing w:line="500" w:lineRule="exact"/>
        <w:ind w:leftChars="0" w:left="1125"/>
        <w:rPr>
          <w:rFonts w:ascii="標楷體" w:eastAsia="標楷體" w:hAnsi="標楷體"/>
          <w:sz w:val="28"/>
          <w:szCs w:val="28"/>
        </w:rPr>
      </w:pPr>
      <w:r>
        <w:rPr>
          <w:rFonts w:ascii="標楷體" w:eastAsia="標楷體" w:hAnsi="標楷體" w:hint="eastAsia"/>
          <w:sz w:val="28"/>
          <w:szCs w:val="28"/>
        </w:rPr>
        <w:t>美國「心理劇、社會計量與團體心理治療考試委員會（ABEPSGP）」認證之導演(CP)及</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訓練師(PAT)</w:t>
      </w:r>
    </w:p>
    <w:p w:rsidR="001A732C" w:rsidRDefault="001A732C" w:rsidP="00AA70AD">
      <w:pPr>
        <w:pStyle w:val="a3"/>
        <w:spacing w:line="500" w:lineRule="exact"/>
        <w:ind w:leftChars="0" w:left="1125"/>
        <w:rPr>
          <w:rFonts w:ascii="標楷體" w:eastAsia="標楷體" w:hAnsi="標楷體"/>
          <w:sz w:val="28"/>
          <w:szCs w:val="28"/>
        </w:rPr>
      </w:pPr>
      <w:r>
        <w:rPr>
          <w:rFonts w:ascii="標楷體" w:eastAsia="標楷體" w:hAnsi="標楷體" w:hint="eastAsia"/>
          <w:sz w:val="28"/>
          <w:szCs w:val="28"/>
        </w:rPr>
        <w:t>美國「治療性螺旋模式心理劇(TSM)」認證之導演</w:t>
      </w:r>
    </w:p>
    <w:p w:rsidR="00AA70AD" w:rsidRDefault="001A732C" w:rsidP="00AA70AD">
      <w:pPr>
        <w:pStyle w:val="a3"/>
        <w:spacing w:line="500" w:lineRule="exact"/>
        <w:ind w:leftChars="0" w:left="1125"/>
        <w:rPr>
          <w:rFonts w:ascii="標楷體" w:eastAsia="標楷體" w:hAnsi="標楷體"/>
          <w:b/>
          <w:sz w:val="36"/>
          <w:szCs w:val="28"/>
        </w:rPr>
      </w:pPr>
      <w:r w:rsidRPr="001A732C">
        <w:rPr>
          <w:rFonts w:ascii="標楷體" w:eastAsia="標楷體" w:hAnsi="標楷體" w:hint="eastAsia"/>
          <w:b/>
          <w:sz w:val="36"/>
          <w:szCs w:val="28"/>
        </w:rPr>
        <w:lastRenderedPageBreak/>
        <w:t>陳家雯</w:t>
      </w:r>
    </w:p>
    <w:p w:rsidR="00461DA8" w:rsidRDefault="001A732C" w:rsidP="00AA70AD">
      <w:pPr>
        <w:pStyle w:val="a3"/>
        <w:spacing w:line="500" w:lineRule="exact"/>
        <w:ind w:leftChars="0" w:left="1125"/>
        <w:rPr>
          <w:rFonts w:ascii="標楷體" w:eastAsia="標楷體" w:hAnsi="標楷體"/>
          <w:sz w:val="28"/>
          <w:szCs w:val="28"/>
        </w:rPr>
      </w:pPr>
      <w:r>
        <w:rPr>
          <w:rFonts w:ascii="標楷體" w:eastAsia="標楷體" w:hAnsi="標楷體" w:hint="eastAsia"/>
          <w:sz w:val="28"/>
          <w:szCs w:val="28"/>
        </w:rPr>
        <w:t>臨床心理師</w:t>
      </w:r>
    </w:p>
    <w:p w:rsidR="00461DA8" w:rsidRDefault="001A732C" w:rsidP="00AA70AD">
      <w:pPr>
        <w:pStyle w:val="a3"/>
        <w:spacing w:line="500" w:lineRule="exact"/>
        <w:ind w:leftChars="0" w:left="1125"/>
        <w:rPr>
          <w:rFonts w:ascii="標楷體" w:eastAsia="標楷體" w:hAnsi="標楷體"/>
          <w:sz w:val="28"/>
          <w:szCs w:val="28"/>
        </w:rPr>
      </w:pPr>
      <w:r>
        <w:rPr>
          <w:rFonts w:ascii="標楷體" w:eastAsia="標楷體" w:hAnsi="標楷體" w:hint="eastAsia"/>
          <w:sz w:val="28"/>
          <w:szCs w:val="28"/>
        </w:rPr>
        <w:t>臺灣心理劇學會認證之導演及</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訓練師</w:t>
      </w:r>
    </w:p>
    <w:p w:rsidR="00461DA8" w:rsidRDefault="001A732C" w:rsidP="00AA70AD">
      <w:pPr>
        <w:pStyle w:val="a3"/>
        <w:spacing w:line="500" w:lineRule="exact"/>
        <w:ind w:leftChars="0" w:left="1125"/>
        <w:rPr>
          <w:rFonts w:ascii="標楷體" w:eastAsia="標楷體" w:hAnsi="標楷體"/>
          <w:sz w:val="28"/>
          <w:szCs w:val="28"/>
        </w:rPr>
      </w:pPr>
      <w:r>
        <w:rPr>
          <w:rFonts w:ascii="標楷體" w:eastAsia="標楷體" w:hAnsi="標楷體" w:hint="eastAsia"/>
          <w:sz w:val="28"/>
          <w:szCs w:val="28"/>
        </w:rPr>
        <w:t>美國「心理劇、社會計量與團體心理治療考試委員會（ABEPSGP）」認證之導演(CP)及</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訓練師</w:t>
      </w:r>
      <w:r w:rsidR="00461DA8">
        <w:rPr>
          <w:rFonts w:ascii="標楷體" w:eastAsia="標楷體" w:hAnsi="標楷體" w:hint="eastAsia"/>
          <w:sz w:val="28"/>
          <w:szCs w:val="28"/>
        </w:rPr>
        <w:t>(PAT)</w:t>
      </w:r>
    </w:p>
    <w:p w:rsidR="001A732C" w:rsidRDefault="001A732C" w:rsidP="00AA70AD">
      <w:pPr>
        <w:pStyle w:val="a3"/>
        <w:spacing w:line="500" w:lineRule="exact"/>
        <w:ind w:leftChars="0" w:left="1125"/>
        <w:rPr>
          <w:rFonts w:ascii="標楷體" w:eastAsia="標楷體" w:hAnsi="標楷體"/>
          <w:sz w:val="28"/>
          <w:szCs w:val="28"/>
        </w:rPr>
      </w:pPr>
      <w:r>
        <w:rPr>
          <w:rFonts w:ascii="標楷體" w:eastAsia="標楷體" w:hAnsi="標楷體" w:hint="eastAsia"/>
          <w:sz w:val="28"/>
          <w:szCs w:val="28"/>
        </w:rPr>
        <w:t>美國「治療性螺旋模式心理劇(TSM)」認證之導演</w:t>
      </w:r>
    </w:p>
    <w:p w:rsidR="00564DEC" w:rsidRDefault="00564DEC" w:rsidP="00AA70AD">
      <w:pPr>
        <w:pStyle w:val="a3"/>
        <w:spacing w:line="500" w:lineRule="exact"/>
        <w:ind w:leftChars="0" w:left="1125"/>
        <w:rPr>
          <w:rFonts w:ascii="標楷體" w:eastAsia="標楷體" w:hAnsi="標楷體"/>
          <w:sz w:val="28"/>
          <w:szCs w:val="28"/>
        </w:rPr>
      </w:pPr>
    </w:p>
    <w:p w:rsidR="00AA70AD" w:rsidRDefault="00E74C4A" w:rsidP="00E74C4A">
      <w:pPr>
        <w:pStyle w:val="a3"/>
        <w:numPr>
          <w:ilvl w:val="0"/>
          <w:numId w:val="1"/>
        </w:numPr>
        <w:spacing w:line="500" w:lineRule="exact"/>
        <w:ind w:leftChars="0"/>
        <w:rPr>
          <w:rFonts w:ascii="標楷體" w:eastAsia="標楷體" w:hAnsi="標楷體"/>
          <w:sz w:val="28"/>
          <w:szCs w:val="28"/>
        </w:rPr>
      </w:pPr>
      <w:r w:rsidRPr="001A732C">
        <w:rPr>
          <w:rFonts w:ascii="標楷體" w:eastAsia="標楷體" w:hAnsi="標楷體" w:hint="eastAsia"/>
          <w:sz w:val="40"/>
          <w:szCs w:val="28"/>
        </w:rPr>
        <w:t>認證</w:t>
      </w:r>
      <w:r w:rsidRPr="0052589F">
        <w:rPr>
          <w:rFonts w:ascii="標楷體" w:eastAsia="標楷體" w:hAnsi="標楷體" w:hint="eastAsia"/>
          <w:sz w:val="40"/>
          <w:szCs w:val="40"/>
        </w:rPr>
        <w:t>時數</w:t>
      </w:r>
      <w:r w:rsidRPr="001A732C">
        <w:rPr>
          <w:rFonts w:ascii="標楷體" w:eastAsia="標楷體" w:hAnsi="標楷體" w:hint="eastAsia"/>
          <w:sz w:val="28"/>
          <w:szCs w:val="28"/>
        </w:rPr>
        <w:t>:</w:t>
      </w:r>
    </w:p>
    <w:p w:rsidR="00E74C4A" w:rsidRDefault="00E74C4A" w:rsidP="00AA70AD">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t>參與學員均可獲得美國心理劇、社會計量與團體心理治療考試委員會(ABEPSGP)，以及美國治療性螺旋模式心理劇協會(TSI)認可之心理劇訓練時數。</w:t>
      </w:r>
    </w:p>
    <w:p w:rsidR="00564DEC" w:rsidRDefault="00564DEC" w:rsidP="00AA70AD">
      <w:pPr>
        <w:pStyle w:val="a3"/>
        <w:spacing w:line="500" w:lineRule="exact"/>
        <w:ind w:leftChars="0" w:left="720"/>
        <w:rPr>
          <w:rFonts w:ascii="標楷體" w:eastAsia="標楷體" w:hAnsi="標楷體"/>
          <w:sz w:val="28"/>
          <w:szCs w:val="28"/>
        </w:rPr>
      </w:pPr>
    </w:p>
    <w:p w:rsidR="00E74C4A" w:rsidRPr="001A732C" w:rsidRDefault="00E74C4A" w:rsidP="00E74C4A">
      <w:pPr>
        <w:pStyle w:val="a3"/>
        <w:numPr>
          <w:ilvl w:val="0"/>
          <w:numId w:val="1"/>
        </w:numPr>
        <w:spacing w:line="500" w:lineRule="exact"/>
        <w:ind w:leftChars="0"/>
        <w:rPr>
          <w:rFonts w:ascii="標楷體" w:eastAsia="標楷體" w:hAnsi="標楷體"/>
          <w:sz w:val="28"/>
          <w:szCs w:val="28"/>
        </w:rPr>
      </w:pPr>
      <w:r w:rsidRPr="001A732C">
        <w:rPr>
          <w:rFonts w:ascii="標楷體" w:eastAsia="標楷體" w:hAnsi="標楷體" w:hint="eastAsia"/>
          <w:sz w:val="40"/>
          <w:szCs w:val="40"/>
        </w:rPr>
        <w:t>報名</w:t>
      </w:r>
      <w:r w:rsidR="00AA70AD">
        <w:rPr>
          <w:rFonts w:ascii="標楷體" w:eastAsia="標楷體" w:hAnsi="標楷體" w:hint="eastAsia"/>
          <w:sz w:val="40"/>
          <w:szCs w:val="40"/>
        </w:rPr>
        <w:t>方式</w:t>
      </w:r>
      <w:r w:rsidRPr="001A732C">
        <w:rPr>
          <w:rFonts w:ascii="標楷體" w:eastAsia="標楷體" w:hAnsi="標楷體" w:hint="eastAsia"/>
          <w:sz w:val="40"/>
          <w:szCs w:val="40"/>
        </w:rPr>
        <w:t>:</w:t>
      </w:r>
      <w:r w:rsidR="001A732C" w:rsidRPr="001A732C">
        <w:rPr>
          <w:rFonts w:ascii="標楷體" w:eastAsia="標楷體" w:hAnsi="標楷體" w:hint="eastAsia"/>
          <w:sz w:val="28"/>
          <w:szCs w:val="28"/>
        </w:rPr>
        <w:t xml:space="preserve"> </w:t>
      </w:r>
    </w:p>
    <w:p w:rsidR="00E74C4A" w:rsidRDefault="00E74C4A" w:rsidP="00E74C4A">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t>請於報名網頁中填入您的報名資料、匯款日期及轉帳帳號後五碼，並於三天內完成匯款，才完成報名程序。報名完成後，若於開課日一個月之前取消報名，扣除相關行政費用後，可退款80%，若於開課日二</w:t>
      </w:r>
      <w:proofErr w:type="gramStart"/>
      <w:r>
        <w:rPr>
          <w:rFonts w:ascii="標楷體" w:eastAsia="標楷體" w:hAnsi="標楷體" w:hint="eastAsia"/>
          <w:sz w:val="28"/>
          <w:szCs w:val="28"/>
        </w:rPr>
        <w:t>週</w:t>
      </w:r>
      <w:proofErr w:type="gramEnd"/>
      <w:r>
        <w:rPr>
          <w:rFonts w:ascii="標楷體" w:eastAsia="標楷體" w:hAnsi="標楷體" w:hint="eastAsia"/>
          <w:sz w:val="28"/>
          <w:szCs w:val="28"/>
        </w:rPr>
        <w:t>之前取消報名，可退款60%，若於開課日二</w:t>
      </w:r>
      <w:proofErr w:type="gramStart"/>
      <w:r>
        <w:rPr>
          <w:rFonts w:ascii="標楷體" w:eastAsia="標楷體" w:hAnsi="標楷體" w:hint="eastAsia"/>
          <w:sz w:val="28"/>
          <w:szCs w:val="28"/>
        </w:rPr>
        <w:t>週</w:t>
      </w:r>
      <w:proofErr w:type="gramEnd"/>
      <w:r>
        <w:rPr>
          <w:rFonts w:ascii="標楷體" w:eastAsia="標楷體" w:hAnsi="標楷體" w:hint="eastAsia"/>
          <w:sz w:val="28"/>
          <w:szCs w:val="28"/>
        </w:rPr>
        <w:t>內取消報名，恕</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退費。可自行尋覓替代人選，並將替代人選之相關資料email至聯絡信箱。轉帳帳戶及相關聯繫資訊請見下方說明。</w:t>
      </w:r>
    </w:p>
    <w:p w:rsidR="00564DEC" w:rsidRDefault="00564DEC" w:rsidP="00E74C4A">
      <w:pPr>
        <w:pStyle w:val="a3"/>
        <w:spacing w:line="500" w:lineRule="exact"/>
        <w:ind w:leftChars="0" w:left="720"/>
        <w:rPr>
          <w:rFonts w:ascii="標楷體" w:eastAsia="標楷體" w:hAnsi="標楷體"/>
          <w:sz w:val="28"/>
          <w:szCs w:val="28"/>
        </w:rPr>
      </w:pPr>
    </w:p>
    <w:p w:rsidR="00E74C4A" w:rsidRDefault="00E74C4A" w:rsidP="00E74C4A">
      <w:pPr>
        <w:pStyle w:val="a3"/>
        <w:numPr>
          <w:ilvl w:val="0"/>
          <w:numId w:val="1"/>
        </w:numPr>
        <w:spacing w:line="500" w:lineRule="exact"/>
        <w:ind w:leftChars="0"/>
        <w:rPr>
          <w:rFonts w:ascii="標楷體" w:eastAsia="標楷體" w:hAnsi="標楷體"/>
          <w:sz w:val="28"/>
          <w:szCs w:val="28"/>
        </w:rPr>
      </w:pPr>
      <w:r w:rsidRPr="001A732C">
        <w:rPr>
          <w:rFonts w:ascii="標楷體" w:eastAsia="標楷體" w:hAnsi="標楷體" w:hint="eastAsia"/>
          <w:sz w:val="40"/>
          <w:szCs w:val="40"/>
        </w:rPr>
        <w:t>轉帳帳戶:</w:t>
      </w:r>
      <w:r>
        <w:rPr>
          <w:rFonts w:ascii="標楷體" w:eastAsia="標楷體" w:hAnsi="標楷體" w:hint="eastAsia"/>
          <w:sz w:val="28"/>
          <w:szCs w:val="28"/>
        </w:rPr>
        <w:t>渣打銀行(代號052)，帳號:03221000094126</w:t>
      </w:r>
    </w:p>
    <w:p w:rsidR="00564DEC" w:rsidRDefault="00564DEC" w:rsidP="00564DEC">
      <w:pPr>
        <w:pStyle w:val="a3"/>
        <w:spacing w:line="500" w:lineRule="exact"/>
        <w:ind w:leftChars="0" w:left="720"/>
        <w:rPr>
          <w:rFonts w:ascii="標楷體" w:eastAsia="標楷體" w:hAnsi="標楷體"/>
          <w:sz w:val="28"/>
          <w:szCs w:val="28"/>
        </w:rPr>
      </w:pPr>
    </w:p>
    <w:p w:rsidR="00E74C4A" w:rsidRDefault="00F12972" w:rsidP="00E74C4A">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40"/>
          <w:szCs w:val="40"/>
        </w:rPr>
        <w:t>聯絡人</w:t>
      </w:r>
      <w:r w:rsidR="00E74C4A">
        <w:rPr>
          <w:rFonts w:ascii="標楷體" w:eastAsia="標楷體" w:hAnsi="標楷體" w:hint="eastAsia"/>
          <w:sz w:val="28"/>
          <w:szCs w:val="28"/>
        </w:rPr>
        <w:t>:廖建翊，0916-122-249</w:t>
      </w:r>
      <w:r w:rsidR="001A732C">
        <w:rPr>
          <w:rFonts w:ascii="標楷體" w:eastAsia="標楷體" w:hAnsi="標楷體" w:hint="eastAsia"/>
          <w:sz w:val="28"/>
          <w:szCs w:val="28"/>
        </w:rPr>
        <w:t xml:space="preserve">  </w:t>
      </w:r>
      <w:r w:rsidR="001A732C" w:rsidRPr="001A732C">
        <w:rPr>
          <w:rFonts w:ascii="標楷體" w:eastAsia="標楷體" w:hAnsi="標楷體" w:hint="eastAsia"/>
          <w:sz w:val="28"/>
          <w:szCs w:val="28"/>
        </w:rPr>
        <w:t xml:space="preserve"> </w:t>
      </w:r>
      <w:r w:rsidR="001A732C">
        <w:rPr>
          <w:rFonts w:ascii="標楷體" w:eastAsia="標楷體" w:hAnsi="標楷體" w:hint="eastAsia"/>
          <w:sz w:val="28"/>
          <w:szCs w:val="28"/>
        </w:rPr>
        <w:t>a0916122249@gmail.com</w:t>
      </w:r>
    </w:p>
    <w:p w:rsidR="009367D8" w:rsidRPr="00461DA8" w:rsidRDefault="00461DA8">
      <w:pPr>
        <w:rPr>
          <w:sz w:val="48"/>
        </w:rPr>
      </w:pPr>
      <w:r w:rsidRPr="00461DA8">
        <w:rPr>
          <w:rFonts w:ascii="Verdana" w:hAnsi="Verdana" w:hint="eastAsia"/>
          <w:color w:val="1E8227"/>
          <w:spacing w:val="30"/>
          <w:sz w:val="40"/>
          <w:szCs w:val="20"/>
        </w:rPr>
        <w:t>報名</w:t>
      </w:r>
      <w:r w:rsidR="00AA45F5" w:rsidRPr="00461DA8">
        <w:rPr>
          <w:rFonts w:ascii="Verdana" w:hAnsi="Verdana"/>
          <w:color w:val="1E8227"/>
          <w:spacing w:val="30"/>
          <w:sz w:val="40"/>
          <w:szCs w:val="20"/>
        </w:rPr>
        <w:t>網址：</w:t>
      </w:r>
      <w:hyperlink r:id="rId5" w:tgtFrame="_blank" w:history="1">
        <w:r w:rsidR="00AA45F5" w:rsidRPr="00461DA8">
          <w:rPr>
            <w:rStyle w:val="a4"/>
            <w:rFonts w:ascii="Verdana" w:hAnsi="Verdana"/>
            <w:spacing w:val="30"/>
            <w:sz w:val="40"/>
            <w:szCs w:val="20"/>
          </w:rPr>
          <w:t>https://goo.gl/SpFuv1</w:t>
        </w:r>
      </w:hyperlink>
    </w:p>
    <w:sectPr w:rsidR="009367D8" w:rsidRPr="00461DA8" w:rsidSect="001A732C">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51C1F"/>
    <w:multiLevelType w:val="hybridMultilevel"/>
    <w:tmpl w:val="3E78041E"/>
    <w:lvl w:ilvl="0" w:tplc="342E12B0">
      <w:start w:val="1"/>
      <w:numFmt w:val="taiwaneseCountingThousand"/>
      <w:lvlText w:val="%1、"/>
      <w:lvlJc w:val="left"/>
      <w:pPr>
        <w:ind w:left="720" w:hanging="72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531A555A"/>
    <w:multiLevelType w:val="hybridMultilevel"/>
    <w:tmpl w:val="1416173A"/>
    <w:lvl w:ilvl="0" w:tplc="3ED84B7A">
      <w:start w:val="1"/>
      <w:numFmt w:val="decimal"/>
      <w:lvlText w:val="%1."/>
      <w:lvlJc w:val="left"/>
      <w:pPr>
        <w:ind w:left="1125" w:hanging="405"/>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4A"/>
    <w:rsid w:val="001A732C"/>
    <w:rsid w:val="00461DA8"/>
    <w:rsid w:val="004F6C38"/>
    <w:rsid w:val="0052589F"/>
    <w:rsid w:val="00564DEC"/>
    <w:rsid w:val="00930537"/>
    <w:rsid w:val="009561AE"/>
    <w:rsid w:val="00AA45F5"/>
    <w:rsid w:val="00AA70AD"/>
    <w:rsid w:val="00AC0E10"/>
    <w:rsid w:val="00D10375"/>
    <w:rsid w:val="00E74C4A"/>
    <w:rsid w:val="00F12972"/>
    <w:rsid w:val="00FA13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370B8-6135-4AAA-9AD4-B8B382F0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C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C4A"/>
    <w:pPr>
      <w:ind w:leftChars="200" w:left="480"/>
    </w:pPr>
  </w:style>
  <w:style w:type="character" w:styleId="a4">
    <w:name w:val="Hyperlink"/>
    <w:basedOn w:val="a0"/>
    <w:uiPriority w:val="99"/>
    <w:semiHidden/>
    <w:unhideWhenUsed/>
    <w:rsid w:val="00AA45F5"/>
    <w:rPr>
      <w:color w:val="0000FF"/>
      <w:u w:val="single"/>
    </w:rPr>
  </w:style>
  <w:style w:type="character" w:styleId="a5">
    <w:name w:val="FollowedHyperlink"/>
    <w:basedOn w:val="a0"/>
    <w:uiPriority w:val="99"/>
    <w:semiHidden/>
    <w:unhideWhenUsed/>
    <w:rsid w:val="001A73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6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o.gl/SpFuv1"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廖建翊</dc:creator>
  <cp:keywords/>
  <dc:description/>
  <cp:lastModifiedBy>廖建翊</cp:lastModifiedBy>
  <cp:revision>9</cp:revision>
  <dcterms:created xsi:type="dcterms:W3CDTF">2017-12-01T12:36:00Z</dcterms:created>
  <dcterms:modified xsi:type="dcterms:W3CDTF">2018-01-08T22:22:00Z</dcterms:modified>
</cp:coreProperties>
</file>